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14:paraId="5CEF99C8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14:paraId="6EEB7D12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14:paraId="5B2A1F9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1390D7A2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Ταχ. Διεύθυνση: Λεωφόρος Αθηνών – Αλίαρτος</w:t>
                            </w:r>
                          </w:p>
                          <w:p w14:paraId="5CEF99C8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Ταχ. Κώδικας: 32001 ΑΛΙΑΡΤΟΣ</w:t>
                            </w:r>
                          </w:p>
                          <w:p w14:paraId="6EEB7D12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Κουτρουμάνη Σωτηρία </w:t>
                            </w:r>
                          </w:p>
                          <w:p w14:paraId="5B2A1F9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1390D7A2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80482569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21/6/2024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lang w:eastAsia="en-US"/>
              </w:rPr>
              <w:t>Αρ. Πρωτ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5176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>α) τον κ. Δήμαρχο Αλιάρτου - Θεσπιέων</w:t>
      </w:r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29498DE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05D5B1BC" w14:textId="08AD6E8E" w:rsidR="00273536" w:rsidRPr="00273536" w:rsidRDefault="00273536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17AB288D" w14:textId="1FDE79E0" w:rsidR="00EA4127" w:rsidRPr="007B6FCB" w:rsidRDefault="00B74580" w:rsidP="001475BD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11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Δημόσια τακτική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 xml:space="preserve">Τρίτη 25 Ιουνίου 2024 και ώρα 20:30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="002B7774" w:rsidRPr="00B86A26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="002B7774" w:rsidRPr="00B86A26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="00CC61FE" w:rsidRPr="00B86A26">
        <w:rPr>
          <w:rFonts w:ascii="Calibri" w:hAnsi="Calibri" w:cs="Calibri"/>
        </w:rPr>
        <w:t>με το αρθ.6 του Ν.5056/2023</w:t>
      </w:r>
      <w:r w:rsidR="007B6FCB" w:rsidRPr="00B86A26">
        <w:rPr>
          <w:rFonts w:ascii="Calibri" w:hAnsi="Calibri" w:cs="Calibri"/>
        </w:rPr>
        <w:t>.</w:t>
      </w:r>
    </w:p>
    <w:p w14:paraId="54D5FA04" w14:textId="387BB94C" w:rsidR="00EA4127" w:rsidRDefault="00EA4127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Default="00EA4127" w:rsidP="00BE46E0">
      <w:pPr>
        <w:pStyle w:val="a9"/>
        <w:numPr>
          <w:ilvl w:val="0"/>
          <w:numId w:val="1"/>
        </w:numPr>
        <w:spacing w:after="160" w:line="360" w:lineRule="auto"/>
        <w:ind w:left="284"/>
        <w:jc w:val="both"/>
        <w:rPr>
          <w:rStyle w:val="a3"/>
          <w:rFonts w:ascii="Calibri" w:hAnsi="Calibri" w:cs="Calibri"/>
          <w:iCs/>
        </w:rPr>
      </w:pPr>
    </w:p>
    <w:p w14:paraId="061F0F56" w14:textId="3F63C8CD" w:rsidR="00EA4127" w:rsidRPr="00BE46E0" w:rsidRDefault="00B74580" w:rsidP="00BE46E0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1. Περί έγκρισης της υπ΄ αριθμ.125/2024 απόφαση Δημοτικής Επιτροπής που αφορά την  8η αναμόρφωση προϋπολογισμού οικ. έτους 2024 ,Δήμου Αλιάρτου - Θεσπιέων.(Εισηγητής Κος Δήμαρχος Αραπίτσας Γεώργιος)</w:t>
      </w:r>
    </w:p>
    <w:p w14:paraId="709C12B6" w14:textId="77777777" w:rsidR="00EA4127" w:rsidRDefault="00B74580" w:rsidP="00BE46E0">
      <w:pPr>
        <w:pStyle w:val="a9"/>
        <w:numPr>
          <w:ilvl w:val="0"/>
          <w:numId w:val="4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2. Περί  έγκρισης της υπ΄αριθμ.126/2024 απόφαση της Δημοτικής Επιτροπής που αφορά τον  Κανονισμό Λειτουργίας  Δημοτικού Συμβουλίου Δήμου Αλιάρτου - Θεσπιέων.(Εισηγητής Κος Γενικός Γραμματέας Δάρρας  Σταμάτιος)</w:t>
      </w:r>
    </w:p>
    <w:p w14:paraId="2E86B0FE" w14:textId="77777777" w:rsidR="00EA4127" w:rsidRDefault="00B74580" w:rsidP="00BE46E0">
      <w:pPr>
        <w:pStyle w:val="a9"/>
        <w:numPr>
          <w:ilvl w:val="0"/>
          <w:numId w:val="4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3. Περί έγκρισης της υπ΄ αριθμ.127/2024 απόφασης της Δημοτικής Επιτροπής που αφορά  τον  Οργανισμό Εσωτερικών Υπηρεσιών Δήμου Αλιάρτου - Θεσπιέων.(Εισηγητής Κος Δ/ντης Διοικητικών &amp; Οικονομικών Υπηρεσιών Αντωνίου Αντώνιος)</w:t>
      </w:r>
    </w:p>
    <w:p w14:paraId="0040C596" w14:textId="2FB21465" w:rsidR="00EA4127" w:rsidRPr="0071756F" w:rsidRDefault="00B74580" w:rsidP="00BE46E0">
      <w:pPr>
        <w:pStyle w:val="a9"/>
        <w:numPr>
          <w:ilvl w:val="0"/>
          <w:numId w:val="4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4. Περί της συγκρότησης γνωμοδοτικής επιτροπής ελέγχου &amp; αξιολόγησης αιτήσεων για την χορήγηση άδειας &amp; θέσης δραστηριοποίησης στάσιμου  εμπορίου – άρθρο 13 παρ.9 του Ν</w:t>
      </w:r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.4849/21.(Εισηγητής Κος </w:t>
      </w:r>
      <w:r w:rsidR="0071756F">
        <w:rPr>
          <w:rStyle w:val="a3"/>
          <w:rFonts w:ascii="Calibri" w:hAnsi="Calibri" w:cs="Calibri"/>
          <w:i w:val="0"/>
          <w:iCs/>
          <w:sz w:val="22"/>
          <w:szCs w:val="22"/>
          <w:lang w:val="en-US"/>
        </w:rPr>
        <w:t>A</w:t>
      </w:r>
      <w:proofErr w:type="spellStart"/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>ντιδήμαρχος</w:t>
      </w:r>
      <w:proofErr w:type="spellEnd"/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 Ζάγκας Πέτρος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)</w:t>
      </w:r>
    </w:p>
    <w:p w14:paraId="5CC8033B" w14:textId="77777777" w:rsidR="0071756F" w:rsidRDefault="0071756F" w:rsidP="00BE46E0">
      <w:pPr>
        <w:pStyle w:val="a9"/>
        <w:numPr>
          <w:ilvl w:val="0"/>
          <w:numId w:val="4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</w:p>
    <w:p w14:paraId="372D0740" w14:textId="032EAF89" w:rsidR="0071756F" w:rsidRDefault="00B74580" w:rsidP="0071756F">
      <w:pPr>
        <w:pStyle w:val="a9"/>
        <w:numPr>
          <w:ilvl w:val="0"/>
          <w:numId w:val="4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lastRenderedPageBreak/>
        <w:t>5. Περί της  συγκρότησης γνωμοδοτικής επιτροπής ελέγχου &amp; αξιολόγησης ενστάσεων κατά της αξιολόγησης αιτήσεων για την χορήγηση άδειας &amp; θέσης δραστηριοποίησης στάσιμου εμπορίου – άρθρο</w:t>
      </w:r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13 παρ.9 του Ν.4849/21.</w:t>
      </w:r>
      <w:r w:rsidR="0071756F" w:rsidRPr="0071756F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</w:t>
      </w:r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>.(</w:t>
      </w:r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>Εισηγητής</w:t>
      </w:r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Κος </w:t>
      </w:r>
      <w:r w:rsidR="0071756F">
        <w:rPr>
          <w:rStyle w:val="a3"/>
          <w:rFonts w:ascii="Calibri" w:hAnsi="Calibri" w:cs="Calibri"/>
          <w:i w:val="0"/>
          <w:iCs/>
          <w:sz w:val="22"/>
          <w:szCs w:val="22"/>
          <w:lang w:val="en-US"/>
        </w:rPr>
        <w:t>A</w:t>
      </w:r>
      <w:proofErr w:type="spellStart"/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>ντιδήμαρχος</w:t>
      </w:r>
      <w:proofErr w:type="spellEnd"/>
      <w:r w:rsidR="0071756F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 Ζάγκας Πέτρος</w:t>
      </w:r>
      <w:r w:rsidR="0071756F"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)</w:t>
      </w:r>
    </w:p>
    <w:p w14:paraId="4FE8BFA4" w14:textId="7EC33D7A" w:rsidR="00EA4127" w:rsidRDefault="00EA4127" w:rsidP="00BE46E0">
      <w:pPr>
        <w:pStyle w:val="a9"/>
        <w:numPr>
          <w:ilvl w:val="0"/>
          <w:numId w:val="4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</w:p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BE46E0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BE46E0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C31FD32" w:rsidR="00EA4127" w:rsidRPr="00BE46E0" w:rsidRDefault="00B7458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Pr="00BE46E0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 Γεώργιος</w:t>
      </w:r>
    </w:p>
    <w:p w14:paraId="24CB70BC" w14:textId="0A69F650" w:rsidR="00273536" w:rsidRPr="00BE46E0" w:rsidRDefault="00273536" w:rsidP="00273536">
      <w:pPr>
        <w:rPr>
          <w:lang w:eastAsia="en-US"/>
        </w:rPr>
      </w:pPr>
    </w:p>
    <w:p w14:paraId="1E1B0A6B" w14:textId="4F4B6671" w:rsidR="00273536" w:rsidRDefault="00273536" w:rsidP="00273536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14:paraId="1AA5CD9A" w14:textId="5981D293" w:rsidR="00BE46E0" w:rsidRPr="00BE46E0" w:rsidRDefault="00BE46E0" w:rsidP="00273536">
      <w:pPr>
        <w:rPr>
          <w:lang w:eastAsia="en-US"/>
        </w:rPr>
      </w:pPr>
      <w:r>
        <w:rPr>
          <w:lang w:eastAsia="en-US"/>
        </w:rPr>
        <w:t xml:space="preserve">  </w:t>
      </w:r>
      <w:r w:rsidRPr="00BE46E0">
        <w:rPr>
          <w:lang w:eastAsia="en-US"/>
        </w:rPr>
        <w:t>Δ</w:t>
      </w:r>
      <w:r>
        <w:rPr>
          <w:lang w:eastAsia="en-US"/>
        </w:rPr>
        <w:t>ΑΡΡΑΣ Σταμάτιος</w:t>
      </w:r>
    </w:p>
    <w:p w14:paraId="2A402F9D" w14:textId="77777777" w:rsidR="00BE46E0" w:rsidRPr="000A684B" w:rsidRDefault="00BE46E0" w:rsidP="00BE46E0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rFonts w:cstheme="minorHAnsi"/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E46E0" w:rsidRPr="002B7774" w14:paraId="0CFC237C" w14:textId="77777777" w:rsidTr="00A63D75">
        <w:tc>
          <w:tcPr>
            <w:tcW w:w="4868" w:type="dxa"/>
          </w:tcPr>
          <w:p w14:paraId="7B6F6B7B" w14:textId="77777777" w:rsidR="00BE46E0" w:rsidRDefault="00BE46E0" w:rsidP="00A63D75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7C7B3887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ΒΑΣΙΛΕΙΟΥ Κων/νος</w:t>
            </w:r>
          </w:p>
          <w:p w14:paraId="1E349426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ΔΡΙΤΣΑ Ανθούλα</w:t>
            </w:r>
          </w:p>
          <w:p w14:paraId="62242814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ΖΑΓΚΑΣ Πέτρος</w:t>
            </w:r>
          </w:p>
          <w:p w14:paraId="202282E6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ΚΑΡΑΝΑΣΟΣ Αλέξανδρος</w:t>
            </w:r>
          </w:p>
          <w:p w14:paraId="67048027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ΚΟΒΟΥ Αικατερίνη</w:t>
            </w:r>
          </w:p>
          <w:p w14:paraId="32B546C3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ΚΟΥΡΟΥΝΗΣ Μάριος</w:t>
            </w:r>
          </w:p>
          <w:p w14:paraId="6F688493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ΛΙΑΚΟΥ Μαρία</w:t>
            </w:r>
          </w:p>
          <w:p w14:paraId="17B2DE29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ΜΠΟΛΜΠΑΣΗΣ Βασίλειος</w:t>
            </w:r>
          </w:p>
          <w:p w14:paraId="44018DF5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ΜΠΟΥΖΙΚΑΣ Κων/νος</w:t>
            </w:r>
          </w:p>
          <w:p w14:paraId="0AAFB94A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ΠΑΠΑΘΑΝΑΣΙΟΥ Αθανάσιος</w:t>
            </w:r>
          </w:p>
          <w:p w14:paraId="1263F1BA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ΤΡΥΠΟΓΕΩΡΓΟΣ Γεώργιος</w:t>
            </w:r>
          </w:p>
          <w:p w14:paraId="1F3D15A2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Γεώργιος</w:t>
            </w:r>
          </w:p>
          <w:p w14:paraId="0573B003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 Χρήστος</w:t>
            </w:r>
          </w:p>
          <w:p w14:paraId="4234137E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ΚΟΥΤΡΟΜΑΝΟΥ Δήμητρα</w:t>
            </w:r>
          </w:p>
          <w:p w14:paraId="62DCAFA6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ΜΕΛΙΣΣΑΡΗ Γεωργία</w:t>
            </w:r>
          </w:p>
          <w:p w14:paraId="474B5C34" w14:textId="77777777" w:rsidR="00BE46E0" w:rsidRPr="00D3686B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ΡΑΧΟΥΤΗΣ Ιωάννης</w:t>
            </w:r>
          </w:p>
          <w:p w14:paraId="311D1C1F" w14:textId="77777777" w:rsidR="00BE46E0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ΣΤΑΘΗΣ ΄Αγγελο</w:t>
            </w:r>
            <w:r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</w:rPr>
              <w:t>ς</w:t>
            </w:r>
          </w:p>
          <w:p w14:paraId="44CC93F3" w14:textId="77777777" w:rsidR="00BE46E0" w:rsidRPr="004A7DD7" w:rsidRDefault="00BE46E0" w:rsidP="00BE46E0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A7DD7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ΜΠΟΥΤΣΙΚΟΣ Γεώργιος</w:t>
            </w:r>
          </w:p>
        </w:tc>
        <w:tc>
          <w:tcPr>
            <w:tcW w:w="4868" w:type="dxa"/>
          </w:tcPr>
          <w:p w14:paraId="77549E13" w14:textId="77777777" w:rsidR="00BE46E0" w:rsidRDefault="00BE46E0" w:rsidP="00A63D75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04414614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4A7DD7">
              <w:rPr>
                <w:rFonts w:cstheme="minorHAnsi"/>
              </w:rPr>
              <w:t>1.</w:t>
            </w:r>
            <w:r w:rsidRPr="001475BD">
              <w:rPr>
                <w:rFonts w:cstheme="minorHAnsi"/>
              </w:rPr>
              <w:t xml:space="preserve"> ΒΑΡΘΑΛΑΜΗΣ Αναστάσιος</w:t>
            </w:r>
          </w:p>
          <w:p w14:paraId="572A1474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 ΓΕΡΟΓΙΑΝΝΗ Ουρανία</w:t>
            </w:r>
          </w:p>
          <w:p w14:paraId="045F7FE9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 ΚΑΤΣΟΥΛΑΣ Παναγιώτης</w:t>
            </w:r>
          </w:p>
          <w:p w14:paraId="5EBAB1FC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4A7DD7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3B4AEE0F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 ΚΥΡΙΑΚΑΤΗΣ Αναστάσιος</w:t>
            </w:r>
          </w:p>
          <w:p w14:paraId="449B834D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4A7DD7">
              <w:rPr>
                <w:rFonts w:cstheme="minorHAnsi"/>
              </w:rPr>
              <w:t>6</w:t>
            </w:r>
            <w:r w:rsidRPr="001475BD">
              <w:rPr>
                <w:rFonts w:cstheme="minorHAnsi"/>
              </w:rPr>
              <w:t>. ΜΑΡΚΟΥ Μαρία</w:t>
            </w:r>
          </w:p>
          <w:p w14:paraId="1D08F040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4A7DD7">
              <w:rPr>
                <w:rFonts w:cstheme="minorHAnsi"/>
              </w:rPr>
              <w:t>7</w:t>
            </w:r>
            <w:r w:rsidRPr="001475BD">
              <w:rPr>
                <w:rFonts w:cstheme="minorHAnsi"/>
              </w:rPr>
              <w:t>. ΜΠΕΤΧΑΒΑΣ Ιωάννης</w:t>
            </w:r>
          </w:p>
          <w:p w14:paraId="7AF58177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4A7DD7">
              <w:rPr>
                <w:rFonts w:cstheme="minorHAnsi"/>
              </w:rPr>
              <w:t>8</w:t>
            </w:r>
            <w:r w:rsidRPr="001475BD">
              <w:rPr>
                <w:rFonts w:cstheme="minorHAnsi"/>
              </w:rPr>
              <w:t>. ΠΑΛΜΕΣ Βασίλειος</w:t>
            </w:r>
          </w:p>
          <w:p w14:paraId="3774B79B" w14:textId="77777777" w:rsidR="00BE46E0" w:rsidRPr="001475BD" w:rsidRDefault="00BE46E0" w:rsidP="00A63D75">
            <w:pPr>
              <w:spacing w:after="40" w:line="259" w:lineRule="auto"/>
              <w:rPr>
                <w:rFonts w:cstheme="minorHAnsi"/>
              </w:rPr>
            </w:pPr>
            <w:r w:rsidRPr="004A7DD7">
              <w:rPr>
                <w:rFonts w:cstheme="minorHAnsi"/>
              </w:rPr>
              <w:t>9</w:t>
            </w:r>
            <w:r w:rsidRPr="001475BD">
              <w:rPr>
                <w:rFonts w:cstheme="minorHAnsi"/>
              </w:rPr>
              <w:t>. ΧΟΛΙΑΣΜΕΝΟΣ Νικόλαος</w:t>
            </w:r>
          </w:p>
          <w:p w14:paraId="13B47513" w14:textId="77777777" w:rsidR="00BE46E0" w:rsidRPr="002B7774" w:rsidRDefault="00BE46E0" w:rsidP="00A63D7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4A7DD7">
              <w:rPr>
                <w:rFonts w:cstheme="minorHAnsi"/>
              </w:rPr>
              <w:t>0</w:t>
            </w:r>
            <w:r w:rsidRPr="001475BD">
              <w:rPr>
                <w:rFonts w:cstheme="minorHAnsi"/>
              </w:rPr>
              <w:t>. ΧΟΛΙΑΣΜΕΝΟΥ Κωνσταντίνα</w:t>
            </w:r>
          </w:p>
        </w:tc>
      </w:tr>
    </w:tbl>
    <w:p w14:paraId="5B5EC97B" w14:textId="77777777" w:rsidR="00EA4127" w:rsidRPr="00FC2B97" w:rsidRDefault="00EA4127" w:rsidP="007175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bookmarkStart w:id="0" w:name="_GoBack"/>
      <w:bookmarkEnd w:id="0"/>
    </w:p>
    <w:sectPr w:rsidR="00EA4127" w:rsidRPr="00FC2B9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0077" w14:textId="77777777" w:rsidR="00EE5F13" w:rsidRDefault="00EE5F13">
      <w:pPr>
        <w:spacing w:line="240" w:lineRule="auto"/>
      </w:pPr>
      <w:r>
        <w:separator/>
      </w:r>
    </w:p>
  </w:endnote>
  <w:endnote w:type="continuationSeparator" w:id="0">
    <w:p w14:paraId="3AEFA1F6" w14:textId="77777777" w:rsidR="00EE5F13" w:rsidRDefault="00EE5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552F92C6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C2B97">
          <w:rPr>
            <w:noProof/>
          </w:rPr>
          <w:t>3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713C" w14:textId="77777777" w:rsidR="00EE5F13" w:rsidRDefault="00EE5F13">
      <w:pPr>
        <w:spacing w:after="0"/>
      </w:pPr>
      <w:r>
        <w:separator/>
      </w:r>
    </w:p>
  </w:footnote>
  <w:footnote w:type="continuationSeparator" w:id="0">
    <w:p w14:paraId="56CE1801" w14:textId="77777777" w:rsidR="00EE5F13" w:rsidRDefault="00EE5F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961E"/>
    <w:multiLevelType w:val="multilevel"/>
    <w:tmpl w:val="0EB480A0"/>
    <w:lvl w:ilvl="0">
      <w:start w:val="1"/>
      <w:numFmt w:val="decimal"/>
      <w:lvlText w:val="%1."/>
      <w:lvlJc w:val="left"/>
      <w:pPr>
        <w:ind w:left="74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5874E12B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483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5D0D3E83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ACA0E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1756F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BE46E0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455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5F13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C2B97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BE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BE46E0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C663D-CAEE-4E1B-8F1F-9E8E56ED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4</cp:revision>
  <cp:lastPrinted>2024-06-21T09:16:00Z</cp:lastPrinted>
  <dcterms:created xsi:type="dcterms:W3CDTF">2024-06-21T08:07:00Z</dcterms:created>
  <dcterms:modified xsi:type="dcterms:W3CDTF">2024-06-21T10:43:00Z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