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B8996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:rsidRPr="002C6AFF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0E451AA5" w:rsidR="00A3725D" w:rsidRPr="00F77D51" w:rsidRDefault="007D214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tr w:rsidR="00A3725D" w:rsidRPr="002C6AFF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62F9C81D" w:rsidR="00A3725D" w:rsidRPr="00F77D51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:rsidRPr="002C6AFF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0E451AA5" w:rsidR="00A3725D" w:rsidRPr="00F77D51" w:rsidRDefault="007D214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tr w:rsidR="00A3725D" w:rsidRPr="002C6AFF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62F9C81D" w:rsidR="00A3725D" w:rsidRPr="00F77D51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801311323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13/2/2025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1265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2262CD5D" w14:textId="77777777" w:rsidR="00F80394" w:rsidRDefault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11D156F" w14:textId="488F26DB" w:rsidR="00A3725D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27F6349F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B4D7042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4D86C2B" w14:textId="43E3AC0B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14:paraId="0DBA7F72" w14:textId="77777777" w:rsidR="00F80394" w:rsidRP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757371D8" w14:textId="2D8F9728" w:rsidR="00F80394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14:paraId="76B50217" w14:textId="71FE1C8B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ΚΟΒΟΥ Αικατερίνη </w:t>
      </w:r>
    </w:p>
    <w:p w14:paraId="36BCCEF8" w14:textId="3C99EF51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ΜΠΟΥΖΙΚΑΣ Κων/νος </w:t>
      </w:r>
    </w:p>
    <w:p w14:paraId="2BC4DFDC" w14:textId="77777777" w:rsidR="00A3725D" w:rsidRDefault="00A3725D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6F38374F" w:rsidR="00A3725D" w:rsidRPr="00EA7924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Παρασκευή 21 Φεβρουαρίου 2025 και ώρα 14:00</w:t>
      </w:r>
      <w:r>
        <w:rPr>
          <w:rFonts w:ascii="Calibri" w:hAnsi="Calibri" w:cs="Calibri"/>
          <w:sz w:val="22"/>
          <w:szCs w:val="22"/>
        </w:rPr>
        <w:t>,</w:t>
      </w:r>
      <w:r w:rsidR="007D2145" w:rsidRP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="007D2145" w:rsidRPr="00B73354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4DE27423" w14:textId="40F34B76" w:rsidR="00EA7924" w:rsidRDefault="00EA7924" w:rsidP="002C6AFF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Μπούτσικος Γεώργιος – Δημοτικός Σύμβουλος Μειοψηφίας της Παράταξης Λαϊκή Συσπείρωση, δυνάμει της 2/2024 απόφασης Δημοτικού Συμβουλίου. </w:t>
      </w:r>
    </w:p>
    <w:p w14:paraId="50A2BB0B" w14:textId="77777777" w:rsidR="002C6AFF" w:rsidRPr="00F80394" w:rsidRDefault="002C6AFF" w:rsidP="002C6AFF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2C6AFF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2C6AFF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754CAD48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1ης τροποποίησης Τεχνικού Προγράμματος Δήμου Αλιάρτου - Θεσπιέων, έτους 2025.(Εισηγητής Δήμαρχος Κος Αραπίτσας Γεώργιος)</w:t>
      </w:r>
    </w:p>
    <w:p w14:paraId="79D4C914" w14:textId="09234CDD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 xml:space="preserve">Περί έγκρισης της 1ης (υποχρεωτικής) αναμόρφωσης </w:t>
      </w:r>
      <w:r w:rsidR="002C6AFF">
        <w:rPr>
          <w:rFonts w:asciiTheme="minorHAnsi" w:hAnsiTheme="minorHAnsi" w:cstheme="minorHAnsi"/>
          <w:iCs/>
          <w:sz w:val="22"/>
          <w:szCs w:val="22"/>
        </w:rPr>
        <w:t xml:space="preserve">προϋπολογισμού οικ. έτους 2025. </w:t>
      </w:r>
      <w:r w:rsidRPr="00BA5D7B">
        <w:rPr>
          <w:rFonts w:asciiTheme="minorHAnsi" w:hAnsiTheme="minorHAnsi" w:cstheme="minorHAnsi"/>
          <w:iCs/>
          <w:sz w:val="22"/>
          <w:szCs w:val="22"/>
        </w:rPr>
        <w:t>(Εισηγητής Δήμαρχος Κος Αραπίτσας Γεώργιος)</w:t>
      </w:r>
    </w:p>
    <w:p w14:paraId="7332EEA9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έγκρισης Ολοκληρωμένου Πλαισίου Δράσης (ΟΠΔ) μετά την 1η υποχρεωτική αναμόρφωση.(Εισηγητής Δήμαρχος Κος Αραπίτσας Γεώργιος)</w:t>
      </w:r>
    </w:p>
    <w:p w14:paraId="03FAC6E7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lastRenderedPageBreak/>
        <w:t>Περί αποδοχής των όρων συμμετοχής του Δήμου Αλιάρτου - Θεσπιέων του Ταμείου Ανάκαμψης και ανθεκτικότητας REROWER EV ,του Υπουργείου Ενέργειας και έγκριση υποβολής πρότασης για ένταξη και χρηματοδότηση της πράξης με τίτλο ΄΄Ενεργειακή Αναβάθμιση του 2ου Δημοτικού Σχολείου Αλιάρτου΄΄.(Εισηγητής Δήμαρχος Κος Αραπίτσας Γεώργιος)</w:t>
      </w:r>
    </w:p>
    <w:p w14:paraId="46AD48FC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αποδοχής επικαιροποιημένης εγκεκριμένης μελέτης από Δασαρχείο Λιβαδειάς στο πλαίσιο της ΄΄Ενίσχυσης Πυροπροστασίας Κατοικημένων Περιοχών ΟΤΑ Α΄ με Περιαστικά Δάση στον Άξονα προτεραιότητας6 (Α.Π.6)΄΄.(Εισηγητής Δήμαρχος Κος Αραπίτσας Γεώργιος)</w:t>
      </w:r>
    </w:p>
    <w:p w14:paraId="00D5C6D0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αποδοχής επικαιρ</w:t>
      </w:r>
      <w:bookmarkStart w:id="2" w:name="_GoBack"/>
      <w:bookmarkEnd w:id="2"/>
      <w:r w:rsidRPr="00BA5D7B">
        <w:rPr>
          <w:rFonts w:asciiTheme="minorHAnsi" w:hAnsiTheme="minorHAnsi" w:cstheme="minorHAnsi"/>
          <w:iCs/>
          <w:sz w:val="22"/>
          <w:szCs w:val="22"/>
        </w:rPr>
        <w:t>οποιημένης εγκεκριμένης μελέτης από Δασαρχείο Θήβας στο πλαίσιο της ΄΄Ενίσχυσης Πυροπροστασίας Κατοικημένων Περιοχών ΟΤΑ Α΄ με Περιαστικά Δάση στον Άξονα προτεραιότητας6 (Α.Π.6)΄΄.(Εισηγητής Δήμαρχος Κος Αραπίτσας Γεώργιος)</w:t>
      </w:r>
    </w:p>
    <w:p w14:paraId="2438D62E" w14:textId="2C44412B" w:rsidR="005B16AE" w:rsidRPr="00BA5D7B" w:rsidRDefault="002C6AFF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C6AFF">
        <w:rPr>
          <w:rFonts w:asciiTheme="minorHAnsi" w:hAnsiTheme="minorHAnsi" w:cstheme="minorHAnsi"/>
          <w:iCs/>
          <w:sz w:val="22"/>
          <w:szCs w:val="22"/>
        </w:rPr>
        <w:t>Περί της αποδοχής ένταξης της πράξης ΄΄Αναβάθμιση γεώτρησης Δ.Ε. Θεσπιέων με προμήθεια μονάδας φίλτρανσης (ταχυδιυλιστηρίου) πόσιμου νερού , ΔΗΜΟΣ ΑΛΙΑΡΤΟΥ - ΘΕΣΠΙΕΩΝ΄΄ με κωδικό ΟΠΣ 5224692 στο ΄΄ΤΠΑ ΥΠΟΥΡΓΕΙΟΥ ΕΣΩΤΕΡΙΚΩΝ 2021 - 2025΄΄.(Εισηγητής Δήμαρχος Κος Αραπίτσας Γεώργιος)</w:t>
      </w:r>
    </w:p>
    <w:p w14:paraId="337D7A87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λήψης απόφασης για την κατάρτιση της έκθεσης εκτέλεσης του προϋπολογισμού του Δ ΄ τριμήνου του οικονομικού έτους 2024.(Εισηγητής Δήμαρχος Κος Αραπίτσας Γεώργιος)</w:t>
      </w:r>
    </w:p>
    <w:p w14:paraId="6FD26DE3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ορισμού Δικηγόρου για την προάσπιση συμφερόντων του Δήμου Αλιάρτου - Θεσπιέων.(Εισηγητής Δήμαρχος Κος Αραπίτσας Γεώργιος)</w:t>
      </w:r>
    </w:p>
    <w:p w14:paraId="76CE81AE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ορισμού Δικηγόρου για την προάσπιση συμφερόντων του Δήμου Αλιάρτου - Θεσπιέων.(Εισηγητής Δήμαρχος Κος Αραπίτσας Γεώργιος)</w:t>
      </w:r>
    </w:p>
    <w:p w14:paraId="6B51DB22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ορισμού Δικηγόρου για την προάσπιση συμφερόντων του Δήμου Αλιάρτου - Θεσπιέων.(Εισηγητής Δήμαρχος Κος Αραπίτσας Γεώργιος)</w:t>
      </w:r>
    </w:p>
    <w:p w14:paraId="3E5088FC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ορισμού Δικηγόρου για την προάσπιση συμφερόντων του Δήμου Αλιάρτου - Θεσπιέων.(Εισηγητής Δήμαρχος Κος Αραπίτσας Γεώργιος)</w:t>
      </w:r>
    </w:p>
    <w:p w14:paraId="32A3F919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ορισμού Δικηγόρου για την προάσπιση συμφερόντων του Δήμου Αλιάρτου - Θεσπιέων.(Εισηγητής Δήμαρχος Κος Αραπίτσας Γεώργιος)</w:t>
      </w:r>
    </w:p>
    <w:p w14:paraId="57980DD8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ορισμού Δικηγόρου για την προάσπιση συμφερόντων του Δήμου Αλιάρτου - Θεσπιέων.(Εισηγητής Δήμαρχος Κος Αραπίτσας Γεώργιος)</w:t>
      </w:r>
    </w:p>
    <w:p w14:paraId="7F580888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απαλλαγής Υπόλογου Χρηματικού Εντάλματος Προπληρωμής υπ’ αριθμ. 55/Α/2025 με απόδοση λογαριασμού.(Εισηγητής Δήμαρχος Κος Αραπίτσας Γεώργιος)</w:t>
      </w:r>
    </w:p>
    <w:p w14:paraId="6F4C4D47" w14:textId="4D705F7D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192.412,28€ (σχετ.υπ΄ αρι</w:t>
      </w:r>
      <w:r w:rsidR="002C6AFF">
        <w:rPr>
          <w:rFonts w:asciiTheme="minorHAnsi" w:hAnsiTheme="minorHAnsi" w:cstheme="minorHAnsi"/>
          <w:iCs/>
          <w:sz w:val="22"/>
          <w:szCs w:val="22"/>
        </w:rPr>
        <w:t xml:space="preserve">θμ.6565/6-2-2025 απόφαση ΥΠΕΣ) </w:t>
      </w:r>
      <w:r w:rsidRPr="00BA5D7B">
        <w:rPr>
          <w:rFonts w:asciiTheme="minorHAnsi" w:hAnsiTheme="minorHAnsi" w:cstheme="minorHAnsi"/>
          <w:iCs/>
          <w:sz w:val="22"/>
          <w:szCs w:val="22"/>
        </w:rPr>
        <w:t>που αφορά Β΄ ΚΑΠ μηνός Φεβρουαρίου.(Εισηγητής Δήμαρχος Κος Αραπίτσας Γεώργιος)</w:t>
      </w:r>
    </w:p>
    <w:p w14:paraId="5D3D9101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αποδοχής του ποσού των 25.681,42€ που αφορά κάλυψη λειτουργικών δαπανών των σχολείων Α/θμιας και Β/θμιας εκπαίδευσης έτους 2025 - Α΄ κατανομή.(Εισηγητής Αντιδήμαρχος Κος Ζάγκας Πέτρος)</w:t>
      </w:r>
    </w:p>
    <w:p w14:paraId="54DC3F88" w14:textId="30B30593" w:rsidR="002C6AFF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κοπής δέκα (10) ξερών δένδρων (κυπαρισσιών) στην Δημοτική Κοινότητα Αλιάρτου.(Εισηγητής Αντιδήμαρχος Κος Ζάγκας Πέτρος)</w:t>
      </w:r>
    </w:p>
    <w:p w14:paraId="5EE99E75" w14:textId="62CF3735" w:rsidR="002C6AFF" w:rsidRDefault="002C6AFF" w:rsidP="002C6AFF">
      <w:pPr>
        <w:spacing w:line="360" w:lineRule="auto"/>
        <w:jc w:val="both"/>
        <w:rPr>
          <w:rFonts w:cstheme="minorHAnsi"/>
          <w:iCs/>
        </w:rPr>
      </w:pPr>
    </w:p>
    <w:p w14:paraId="4285E843" w14:textId="77777777" w:rsidR="002C6AFF" w:rsidRPr="002C6AFF" w:rsidRDefault="002C6AFF" w:rsidP="002C6AFF">
      <w:pPr>
        <w:spacing w:line="360" w:lineRule="auto"/>
        <w:jc w:val="both"/>
        <w:rPr>
          <w:rFonts w:cstheme="minorHAnsi"/>
          <w:iCs/>
        </w:rPr>
      </w:pPr>
    </w:p>
    <w:p w14:paraId="395EC574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λήψης απόφασης για την πραγματοποίηση αποκριάτικων εκδηλώσεων στον Δήμο Αλιάρτου - Θεσπιέων.(Εισηγητής Δήμαρχος Κος Αραπίτσας Γεώργιος)</w:t>
      </w:r>
    </w:p>
    <w:p w14:paraId="03C9CE08" w14:textId="77777777" w:rsidR="005B16AE" w:rsidRPr="00BA5D7B" w:rsidRDefault="00BA5D7B" w:rsidP="002C6AFF">
      <w:pPr>
        <w:pStyle w:val="a9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>Περί της έγκρισης κυκλοφοριακών ρυθμίσεων στη Δημοτική Κοινότητα Αλιάρτου κατόπιν αυτοψίας της Τροχαίας Λιβαδειάς.(Εισηγητής Δήμαρχος Κος Αραπίτσας Γεώργιος)</w:t>
      </w:r>
    </w:p>
    <w:p w14:paraId="57587533" w14:textId="664BC485" w:rsidR="00E15CEB" w:rsidRPr="00C908BC" w:rsidRDefault="00E15CEB" w:rsidP="002C6AFF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C908BC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1B405F2B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</w:pPr>
      <w:r>
        <w:tab/>
      </w:r>
    </w:p>
    <w:p w14:paraId="0F8FB67D" w14:textId="57872091" w:rsidR="002C6AFF" w:rsidRDefault="002C6AFF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</w:pPr>
    </w:p>
    <w:p w14:paraId="75F94D3D" w14:textId="77777777" w:rsidR="002C6AFF" w:rsidRDefault="002C6AFF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2C6AFF" w:rsidRDefault="001A21F4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2C6AFF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C88A7" w14:textId="77777777" w:rsidR="00517F7A" w:rsidRDefault="00517F7A">
      <w:pPr>
        <w:spacing w:line="240" w:lineRule="auto"/>
      </w:pPr>
      <w:r>
        <w:separator/>
      </w:r>
    </w:p>
  </w:endnote>
  <w:endnote w:type="continuationSeparator" w:id="0">
    <w:p w14:paraId="6BDBEB11" w14:textId="77777777" w:rsidR="00517F7A" w:rsidRDefault="00517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70A9" w14:textId="483FC94A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A502F">
          <w:rPr>
            <w:noProof/>
          </w:rPr>
          <w:t>3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97C98" w14:textId="77777777" w:rsidR="00517F7A" w:rsidRDefault="00517F7A">
      <w:pPr>
        <w:spacing w:after="0"/>
      </w:pPr>
      <w:r>
        <w:separator/>
      </w:r>
    </w:p>
  </w:footnote>
  <w:footnote w:type="continuationSeparator" w:id="0">
    <w:p w14:paraId="553C1ABF" w14:textId="77777777" w:rsidR="00517F7A" w:rsidRDefault="00517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C6AFF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17F7A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A502F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BD" w:rsidRDefault="00B664BD">
      <w:pPr>
        <w:spacing w:line="240" w:lineRule="auto"/>
      </w:pPr>
      <w:r>
        <w:separator/>
      </w:r>
    </w:p>
  </w:endnote>
  <w:endnote w:type="continuationSeparator" w:id="0">
    <w:p w:rsidR="00B664BD" w:rsidRDefault="00B664B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BD" w:rsidRDefault="00B664BD">
      <w:pPr>
        <w:spacing w:after="0"/>
      </w:pPr>
      <w:r>
        <w:separator/>
      </w:r>
    </w:p>
  </w:footnote>
  <w:footnote w:type="continuationSeparator" w:id="0">
    <w:p w:rsidR="00B664BD" w:rsidRDefault="00B664B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664BD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6A90D-299B-40B0-95B1-9A8A906B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Sotiria sk. Koutroumani</cp:lastModifiedBy>
  <cp:revision>2</cp:revision>
  <cp:lastPrinted>2025-02-17T12:36:00Z</cp:lastPrinted>
  <dcterms:created xsi:type="dcterms:W3CDTF">2025-02-17T13:29:00Z</dcterms:created>
  <dcterms:modified xsi:type="dcterms:W3CDTF">2025-02-17T13:29:00Z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