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BB21AD">
        <w:rPr>
          <w:rFonts w:ascii="Tahoma" w:eastAsia="Tahoma" w:hAnsi="Tahoma" w:cs="Tahoma"/>
          <w:sz w:val="18"/>
        </w:rPr>
        <w:t>08-04-2025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B154C1" w:rsidP="00B154C1">
      <w:pPr>
        <w:rPr>
          <w:b/>
          <w:sz w:val="28"/>
          <w:szCs w:val="28"/>
          <w:u w:val="single"/>
        </w:rPr>
      </w:pPr>
      <w:r w:rsidRPr="00B154C1">
        <w:rPr>
          <w:b/>
          <w:sz w:val="28"/>
          <w:szCs w:val="28"/>
        </w:rPr>
        <w:t xml:space="preserve">                                                               </w:t>
      </w:r>
      <w:r w:rsidR="00BB21AD">
        <w:rPr>
          <w:b/>
          <w:sz w:val="28"/>
          <w:szCs w:val="28"/>
          <w:u w:val="single"/>
        </w:rPr>
        <w:t>Ανακοίνωση</w:t>
      </w:r>
    </w:p>
    <w:p w:rsidR="000D1764" w:rsidRPr="000D1764" w:rsidRDefault="00BB21AD" w:rsidP="007D6C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Λειτουργία Υπηρεσιών Δήμου στις Δημοτικές </w:t>
      </w:r>
      <w:r w:rsidR="00EA3A93">
        <w:rPr>
          <w:b/>
          <w:sz w:val="28"/>
          <w:szCs w:val="28"/>
        </w:rPr>
        <w:t>Κοινότητες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Άσκρης</w:t>
      </w:r>
      <w:proofErr w:type="spellEnd"/>
      <w:r>
        <w:rPr>
          <w:b/>
          <w:sz w:val="28"/>
          <w:szCs w:val="28"/>
        </w:rPr>
        <w:t xml:space="preserve"> και </w:t>
      </w:r>
      <w:proofErr w:type="spellStart"/>
      <w:r>
        <w:rPr>
          <w:b/>
          <w:sz w:val="28"/>
          <w:szCs w:val="28"/>
        </w:rPr>
        <w:t>Μαυρομματίου</w:t>
      </w:r>
      <w:proofErr w:type="spellEnd"/>
      <w:r w:rsidR="000D1764" w:rsidRPr="000D1764">
        <w:rPr>
          <w:b/>
          <w:sz w:val="28"/>
          <w:szCs w:val="28"/>
        </w:rPr>
        <w:t>.</w:t>
      </w:r>
    </w:p>
    <w:p w:rsidR="006E3298" w:rsidRPr="004E18C8" w:rsidRDefault="006E3298" w:rsidP="00E8096E">
      <w:pPr>
        <w:spacing w:after="0" w:line="240" w:lineRule="auto"/>
        <w:rPr>
          <w:b/>
          <w:sz w:val="24"/>
          <w:szCs w:val="24"/>
          <w:u w:val="single"/>
        </w:rPr>
      </w:pPr>
    </w:p>
    <w:p w:rsidR="004E18C8" w:rsidRPr="004E18C8" w:rsidRDefault="000D1764" w:rsidP="00AB7EDB">
      <w:pPr>
        <w:spacing w:after="0" w:line="276" w:lineRule="auto"/>
        <w:ind w:firstLine="720"/>
        <w:jc w:val="both"/>
        <w:rPr>
          <w:rFonts w:eastAsia="Times New Roman"/>
          <w:color w:val="auto"/>
          <w:sz w:val="24"/>
          <w:szCs w:val="24"/>
        </w:rPr>
      </w:pPr>
      <w:r w:rsidRPr="004E18C8">
        <w:rPr>
          <w:rFonts w:eastAsia="Times New Roman"/>
          <w:color w:val="auto"/>
          <w:sz w:val="24"/>
          <w:szCs w:val="24"/>
        </w:rPr>
        <w:t xml:space="preserve">Ο Δήμος Αλιάρτου – </w:t>
      </w:r>
      <w:proofErr w:type="spellStart"/>
      <w:r w:rsidRPr="004E18C8">
        <w:rPr>
          <w:rFonts w:eastAsia="Times New Roman"/>
          <w:color w:val="auto"/>
          <w:sz w:val="24"/>
          <w:szCs w:val="24"/>
        </w:rPr>
        <w:t>Θεσπιέων</w:t>
      </w:r>
      <w:proofErr w:type="spellEnd"/>
      <w:r w:rsidRPr="004E18C8">
        <w:rPr>
          <w:rFonts w:eastAsia="Times New Roman"/>
          <w:color w:val="auto"/>
          <w:sz w:val="24"/>
          <w:szCs w:val="24"/>
        </w:rPr>
        <w:t xml:space="preserve"> ενημερώνει τους πολίτες ότι </w:t>
      </w:r>
      <w:r w:rsidR="00CF00BC" w:rsidRPr="004E18C8">
        <w:rPr>
          <w:rFonts w:eastAsia="Times New Roman"/>
          <w:color w:val="auto"/>
          <w:sz w:val="24"/>
          <w:szCs w:val="24"/>
        </w:rPr>
        <w:t>από 08-04-2025 στις Δημοτικές Κοινότητες</w:t>
      </w:r>
      <w:r w:rsidR="006B64FD" w:rsidRPr="004E18C8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="006B64FD" w:rsidRPr="004E18C8">
        <w:rPr>
          <w:rFonts w:eastAsia="Times New Roman"/>
          <w:color w:val="auto"/>
          <w:sz w:val="24"/>
          <w:szCs w:val="24"/>
        </w:rPr>
        <w:t>Άσκρης</w:t>
      </w:r>
      <w:proofErr w:type="spellEnd"/>
      <w:r w:rsidR="006B64FD" w:rsidRPr="004E18C8">
        <w:rPr>
          <w:rFonts w:eastAsia="Times New Roman"/>
          <w:color w:val="auto"/>
          <w:sz w:val="24"/>
          <w:szCs w:val="24"/>
        </w:rPr>
        <w:t xml:space="preserve"> και </w:t>
      </w:r>
      <w:proofErr w:type="spellStart"/>
      <w:r w:rsidR="006B64FD" w:rsidRPr="004E18C8">
        <w:rPr>
          <w:rFonts w:eastAsia="Times New Roman"/>
          <w:color w:val="auto"/>
          <w:sz w:val="24"/>
          <w:szCs w:val="24"/>
        </w:rPr>
        <w:t>Μαυρομματίου</w:t>
      </w:r>
      <w:proofErr w:type="spellEnd"/>
      <w:r w:rsidR="00CF00BC" w:rsidRPr="004E18C8">
        <w:rPr>
          <w:rFonts w:eastAsia="Times New Roman"/>
          <w:color w:val="auto"/>
          <w:sz w:val="24"/>
          <w:szCs w:val="24"/>
        </w:rPr>
        <w:t xml:space="preserve"> θα υπάρχει υπάλληλος του Δήμου, για την </w:t>
      </w:r>
      <w:r w:rsidR="006B64FD" w:rsidRPr="004E18C8">
        <w:rPr>
          <w:rFonts w:eastAsia="Times New Roman"/>
          <w:color w:val="auto"/>
          <w:sz w:val="24"/>
          <w:szCs w:val="24"/>
        </w:rPr>
        <w:t xml:space="preserve">εξυπηρέτηση – εκμάθηση </w:t>
      </w:r>
      <w:r w:rsidR="00CF00BC" w:rsidRPr="004E18C8">
        <w:rPr>
          <w:rFonts w:eastAsia="Times New Roman"/>
          <w:color w:val="auto"/>
          <w:sz w:val="24"/>
          <w:szCs w:val="24"/>
        </w:rPr>
        <w:t xml:space="preserve">τον Δημοτών για την ηλεκτρονική έκδοση εγγράφων μέσω </w:t>
      </w:r>
      <w:proofErr w:type="spellStart"/>
      <w:r w:rsidR="00CF00BC" w:rsidRPr="004E18C8">
        <w:rPr>
          <w:rFonts w:eastAsia="Times New Roman"/>
          <w:color w:val="auto"/>
          <w:sz w:val="24"/>
          <w:szCs w:val="24"/>
          <w:lang w:val="en-US"/>
        </w:rPr>
        <w:t>gov</w:t>
      </w:r>
      <w:proofErr w:type="spellEnd"/>
      <w:r w:rsidR="00CF00BC" w:rsidRPr="004E18C8">
        <w:rPr>
          <w:rFonts w:eastAsia="Times New Roman"/>
          <w:color w:val="auto"/>
          <w:sz w:val="24"/>
          <w:szCs w:val="24"/>
        </w:rPr>
        <w:t xml:space="preserve">. </w:t>
      </w:r>
    </w:p>
    <w:p w:rsidR="001730FF" w:rsidRPr="004E18C8" w:rsidRDefault="00CF00BC" w:rsidP="004E18C8">
      <w:pPr>
        <w:tabs>
          <w:tab w:val="left" w:pos="567"/>
          <w:tab w:val="left" w:pos="709"/>
        </w:tabs>
        <w:spacing w:after="0" w:line="360" w:lineRule="auto"/>
        <w:ind w:firstLine="720"/>
        <w:jc w:val="both"/>
        <w:rPr>
          <w:rFonts w:eastAsia="Times New Roman"/>
          <w:b/>
          <w:color w:val="auto"/>
          <w:sz w:val="24"/>
          <w:szCs w:val="24"/>
        </w:rPr>
      </w:pPr>
      <w:r w:rsidRPr="004E18C8">
        <w:rPr>
          <w:rFonts w:eastAsia="Times New Roman"/>
          <w:b/>
          <w:color w:val="auto"/>
          <w:sz w:val="24"/>
          <w:szCs w:val="24"/>
        </w:rPr>
        <w:t>Πιο αναλυτικά θα μπορούν να εκδοθούν:</w:t>
      </w:r>
    </w:p>
    <w:p w:rsidR="00CF00BC" w:rsidRPr="004E18C8" w:rsidRDefault="00CF00BC" w:rsidP="007D6C38">
      <w:pPr>
        <w:pStyle w:val="a6"/>
        <w:numPr>
          <w:ilvl w:val="0"/>
          <w:numId w:val="14"/>
        </w:numPr>
        <w:spacing w:after="0" w:line="360" w:lineRule="auto"/>
        <w:ind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Βεβαίωση Μόνιμης Κατοικίας Δημότη Αλιάρτου - </w:t>
      </w:r>
      <w:proofErr w:type="spellStart"/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Θεσπιέων</w:t>
      </w:r>
      <w:proofErr w:type="spellEnd"/>
    </w:p>
    <w:p w:rsidR="00CF00BC" w:rsidRPr="004E18C8" w:rsidRDefault="00CF00BC" w:rsidP="007D6C38">
      <w:pPr>
        <w:pStyle w:val="a6"/>
        <w:numPr>
          <w:ilvl w:val="0"/>
          <w:numId w:val="14"/>
        </w:numPr>
        <w:spacing w:after="0" w:line="360" w:lineRule="auto"/>
        <w:ind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Πιστοποιητικό Ταυτοπροσωπίας</w:t>
      </w:r>
    </w:p>
    <w:p w:rsidR="00CF00BC" w:rsidRPr="004E18C8" w:rsidRDefault="00CF00BC" w:rsidP="007D6C38">
      <w:pPr>
        <w:pStyle w:val="a6"/>
        <w:numPr>
          <w:ilvl w:val="0"/>
          <w:numId w:val="14"/>
        </w:numPr>
        <w:spacing w:after="0" w:line="360" w:lineRule="auto"/>
        <w:ind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Χορήγηση Πιστοποιητικού Γέννησης και Εντοπιότητας</w:t>
      </w:r>
    </w:p>
    <w:p w:rsidR="00CF00BC" w:rsidRPr="004E18C8" w:rsidRDefault="00CF00BC" w:rsidP="007D6C38">
      <w:pPr>
        <w:pStyle w:val="a6"/>
        <w:numPr>
          <w:ilvl w:val="0"/>
          <w:numId w:val="14"/>
        </w:numPr>
        <w:spacing w:after="0" w:line="360" w:lineRule="auto"/>
        <w:ind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Χορήγηση Πιστοποιητικού Οικογενειακής Κατάστασης</w:t>
      </w:r>
    </w:p>
    <w:p w:rsidR="00CF00BC" w:rsidRPr="004E18C8" w:rsidRDefault="00CF00BC" w:rsidP="007D6C38">
      <w:pPr>
        <w:pStyle w:val="a6"/>
        <w:numPr>
          <w:ilvl w:val="0"/>
          <w:numId w:val="14"/>
        </w:numPr>
        <w:spacing w:after="0" w:line="360" w:lineRule="auto"/>
        <w:ind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Χορήγηση Πιστοποιητικού Εγγυτέρων Συγγενών</w:t>
      </w:r>
    </w:p>
    <w:p w:rsidR="00CF00BC" w:rsidRPr="004E18C8" w:rsidRDefault="00CF00BC" w:rsidP="007D6C38">
      <w:pPr>
        <w:pStyle w:val="a6"/>
        <w:numPr>
          <w:ilvl w:val="0"/>
          <w:numId w:val="14"/>
        </w:numPr>
        <w:spacing w:after="0" w:line="360" w:lineRule="auto"/>
        <w:ind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Ληξιαρχική Πράξη Γάμου</w:t>
      </w:r>
    </w:p>
    <w:p w:rsidR="00CF00BC" w:rsidRPr="004E18C8" w:rsidRDefault="00CF00BC" w:rsidP="007D6C38">
      <w:pPr>
        <w:pStyle w:val="a6"/>
        <w:numPr>
          <w:ilvl w:val="0"/>
          <w:numId w:val="14"/>
        </w:numPr>
        <w:spacing w:after="0" w:line="360" w:lineRule="auto"/>
        <w:ind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Ληξιαρχική Πράξη Γεννήσεως</w:t>
      </w:r>
    </w:p>
    <w:p w:rsidR="00CF00BC" w:rsidRPr="004E18C8" w:rsidRDefault="00CF00BC" w:rsidP="007D6C38">
      <w:pPr>
        <w:pStyle w:val="a6"/>
        <w:numPr>
          <w:ilvl w:val="0"/>
          <w:numId w:val="14"/>
        </w:numPr>
        <w:spacing w:after="0" w:line="360" w:lineRule="auto"/>
        <w:ind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Ληξιαρχική Πράξη Βαπτίσεως</w:t>
      </w:r>
    </w:p>
    <w:p w:rsidR="00CF00BC" w:rsidRPr="004E18C8" w:rsidRDefault="00CF00BC" w:rsidP="007D6C38">
      <w:pPr>
        <w:pStyle w:val="a6"/>
        <w:numPr>
          <w:ilvl w:val="0"/>
          <w:numId w:val="14"/>
        </w:numPr>
        <w:spacing w:after="0" w:line="360" w:lineRule="auto"/>
        <w:ind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Ληξιαρχική Πράξη Θανάτου</w:t>
      </w:r>
    </w:p>
    <w:p w:rsidR="006B64FD" w:rsidRPr="004E18C8" w:rsidRDefault="006B64FD" w:rsidP="007D6C38">
      <w:pPr>
        <w:pStyle w:val="a6"/>
        <w:numPr>
          <w:ilvl w:val="0"/>
          <w:numId w:val="14"/>
        </w:numPr>
        <w:spacing w:after="0" w:line="360" w:lineRule="auto"/>
        <w:ind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Υποβολή οποιαδήποτε αίτησης προς τον Δήμο</w:t>
      </w:r>
    </w:p>
    <w:p w:rsidR="00CF00BC" w:rsidRPr="004E18C8" w:rsidRDefault="00B154C1" w:rsidP="00AB7EDB">
      <w:pPr>
        <w:tabs>
          <w:tab w:val="left" w:pos="284"/>
          <w:tab w:val="left" w:pos="567"/>
          <w:tab w:val="left" w:pos="709"/>
          <w:tab w:val="left" w:pos="851"/>
        </w:tabs>
        <w:spacing w:after="0" w:line="360" w:lineRule="auto"/>
        <w:rPr>
          <w:rFonts w:asciiTheme="minorHAnsi" w:eastAsiaTheme="minorHAnsi" w:hAnsiTheme="minorHAnsi" w:cstheme="minorBidi"/>
          <w:b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            </w:t>
      </w:r>
      <w:r w:rsidR="00CF00BC" w:rsidRPr="004E18C8">
        <w:rPr>
          <w:rFonts w:asciiTheme="minorHAnsi" w:eastAsiaTheme="minorHAnsi" w:hAnsiTheme="minorHAnsi" w:cstheme="minorBidi"/>
          <w:b/>
          <w:color w:val="auto"/>
          <w:sz w:val="24"/>
          <w:szCs w:val="24"/>
          <w:lang w:eastAsia="en-US"/>
        </w:rPr>
        <w:t>Το πρόγραμμα</w:t>
      </w:r>
      <w:r w:rsidR="00BB21AD" w:rsidRPr="004E18C8">
        <w:rPr>
          <w:rFonts w:asciiTheme="minorHAnsi" w:eastAsiaTheme="minorHAnsi" w:hAnsiTheme="minorHAnsi" w:cstheme="minorBidi"/>
          <w:b/>
          <w:color w:val="auto"/>
          <w:sz w:val="24"/>
          <w:szCs w:val="24"/>
          <w:lang w:eastAsia="en-US"/>
        </w:rPr>
        <w:t xml:space="preserve"> λειτουργίας</w:t>
      </w:r>
      <w:r w:rsidR="00CF00BC" w:rsidRPr="004E18C8">
        <w:rPr>
          <w:rFonts w:asciiTheme="minorHAnsi" w:eastAsiaTheme="minorHAnsi" w:hAnsiTheme="minorHAnsi" w:cstheme="minorBidi"/>
          <w:b/>
          <w:color w:val="auto"/>
          <w:sz w:val="24"/>
          <w:szCs w:val="24"/>
          <w:lang w:eastAsia="en-US"/>
        </w:rPr>
        <w:t xml:space="preserve"> θα είναι:</w:t>
      </w:r>
    </w:p>
    <w:p w:rsidR="00CF00BC" w:rsidRPr="004E18C8" w:rsidRDefault="00CF00BC" w:rsidP="007D6C38">
      <w:pPr>
        <w:pStyle w:val="a6"/>
        <w:numPr>
          <w:ilvl w:val="0"/>
          <w:numId w:val="15"/>
        </w:numPr>
        <w:spacing w:after="0" w:line="360" w:lineRule="auto"/>
        <w:ind w:left="709"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Δευτέρα</w:t>
      </w:r>
      <w:r w:rsidR="00BB21AD"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:</w:t>
      </w: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  <w:r w:rsidR="00BB21AD"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Δημοτική Κοινότητα </w:t>
      </w:r>
      <w:proofErr w:type="spellStart"/>
      <w:r w:rsidR="00BB21AD"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Άσκρης</w:t>
      </w:r>
      <w:proofErr w:type="spellEnd"/>
    </w:p>
    <w:p w:rsidR="00CF00BC" w:rsidRPr="004E18C8" w:rsidRDefault="00CF00BC" w:rsidP="007D6C38">
      <w:pPr>
        <w:pStyle w:val="a6"/>
        <w:numPr>
          <w:ilvl w:val="0"/>
          <w:numId w:val="15"/>
        </w:numPr>
        <w:spacing w:after="0" w:line="360" w:lineRule="auto"/>
        <w:ind w:left="709"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Τρίτη</w:t>
      </w:r>
      <w:r w:rsidR="00BB21AD"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: Δημοτική Κοινότητα </w:t>
      </w:r>
      <w:proofErr w:type="spellStart"/>
      <w:r w:rsidR="00BB21AD"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Μαυρομματίου</w:t>
      </w:r>
      <w:proofErr w:type="spellEnd"/>
    </w:p>
    <w:p w:rsidR="00CF00BC" w:rsidRPr="004E18C8" w:rsidRDefault="00CF00BC" w:rsidP="007D6C38">
      <w:pPr>
        <w:pStyle w:val="a6"/>
        <w:numPr>
          <w:ilvl w:val="0"/>
          <w:numId w:val="15"/>
        </w:numPr>
        <w:spacing w:after="0" w:line="360" w:lineRule="auto"/>
        <w:ind w:left="709"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Τετάρτη</w:t>
      </w:r>
      <w:r w:rsidR="00BB21AD"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: Δημοτική Κοινότητα </w:t>
      </w:r>
      <w:proofErr w:type="spellStart"/>
      <w:r w:rsidR="00BB21AD"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Άσκρης</w:t>
      </w:r>
      <w:proofErr w:type="spellEnd"/>
    </w:p>
    <w:p w:rsidR="00CF00BC" w:rsidRPr="004E18C8" w:rsidRDefault="00CF00BC" w:rsidP="007D6C38">
      <w:pPr>
        <w:pStyle w:val="a6"/>
        <w:numPr>
          <w:ilvl w:val="0"/>
          <w:numId w:val="15"/>
        </w:numPr>
        <w:spacing w:after="0" w:line="360" w:lineRule="auto"/>
        <w:ind w:left="709"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Πέμπτη</w:t>
      </w:r>
      <w:r w:rsidR="00BB21AD"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: Δημοτική Κοινότητα </w:t>
      </w:r>
      <w:proofErr w:type="spellStart"/>
      <w:r w:rsidR="00BB21AD"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Μαυρομματίου</w:t>
      </w:r>
      <w:proofErr w:type="spellEnd"/>
    </w:p>
    <w:p w:rsidR="00CF00BC" w:rsidRPr="004E18C8" w:rsidRDefault="00CF00BC" w:rsidP="007D6C38">
      <w:pPr>
        <w:pStyle w:val="a6"/>
        <w:numPr>
          <w:ilvl w:val="0"/>
          <w:numId w:val="15"/>
        </w:numPr>
        <w:spacing w:after="0" w:line="360" w:lineRule="auto"/>
        <w:ind w:left="709" w:firstLine="72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Παρασκευή</w:t>
      </w:r>
      <w:r w:rsidR="00BB21AD"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: Δημοτική Κοινότητα </w:t>
      </w:r>
      <w:proofErr w:type="spellStart"/>
      <w:r w:rsidR="00BB21AD" w:rsidRPr="004E18C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Άσκρης</w:t>
      </w:r>
      <w:proofErr w:type="spellEnd"/>
    </w:p>
    <w:p w:rsidR="00CF00BC" w:rsidRPr="004E18C8" w:rsidRDefault="00AB7EDB" w:rsidP="00AB7EDB">
      <w:pPr>
        <w:tabs>
          <w:tab w:val="left" w:pos="567"/>
          <w:tab w:val="left" w:pos="709"/>
          <w:tab w:val="left" w:pos="851"/>
        </w:tabs>
        <w:spacing w:after="0" w:line="276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            </w:t>
      </w:r>
      <w:r w:rsidR="00B154C1">
        <w:rPr>
          <w:rFonts w:eastAsia="Times New Roman"/>
          <w:color w:val="auto"/>
          <w:sz w:val="24"/>
          <w:szCs w:val="24"/>
        </w:rPr>
        <w:t>Τα παραπάνω έγγραφα για τους κατοίκους των Δημοτικών Κοιν</w:t>
      </w:r>
      <w:r>
        <w:rPr>
          <w:rFonts w:eastAsia="Times New Roman"/>
          <w:color w:val="auto"/>
          <w:sz w:val="24"/>
          <w:szCs w:val="24"/>
        </w:rPr>
        <w:t>οτήτων</w:t>
      </w:r>
      <w:r w:rsidR="00B154C1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="00B154C1">
        <w:rPr>
          <w:rFonts w:eastAsia="Times New Roman"/>
          <w:color w:val="auto"/>
          <w:sz w:val="24"/>
          <w:szCs w:val="24"/>
        </w:rPr>
        <w:t>Λεονταρίου</w:t>
      </w:r>
      <w:proofErr w:type="spellEnd"/>
      <w:r w:rsidR="00B154C1">
        <w:rPr>
          <w:rFonts w:eastAsia="Times New Roman"/>
          <w:color w:val="auto"/>
          <w:sz w:val="24"/>
          <w:szCs w:val="24"/>
        </w:rPr>
        <w:t xml:space="preserve"> και </w:t>
      </w:r>
      <w:proofErr w:type="spellStart"/>
      <w:r w:rsidR="00B154C1">
        <w:rPr>
          <w:rFonts w:eastAsia="Times New Roman"/>
          <w:color w:val="auto"/>
          <w:sz w:val="24"/>
          <w:szCs w:val="24"/>
        </w:rPr>
        <w:t>Θεσπιών</w:t>
      </w:r>
      <w:proofErr w:type="spellEnd"/>
      <w:r w:rsidR="00B154C1">
        <w:rPr>
          <w:rFonts w:eastAsia="Times New Roman"/>
          <w:color w:val="auto"/>
          <w:sz w:val="24"/>
          <w:szCs w:val="24"/>
        </w:rPr>
        <w:t xml:space="preserve"> </w:t>
      </w:r>
      <w:bookmarkStart w:id="0" w:name="_GoBack"/>
      <w:bookmarkEnd w:id="0"/>
      <w:r w:rsidR="00B154C1">
        <w:rPr>
          <w:rFonts w:eastAsia="Times New Roman"/>
          <w:color w:val="auto"/>
          <w:sz w:val="24"/>
          <w:szCs w:val="24"/>
        </w:rPr>
        <w:t>εκδίδονται καθημερινά από τις υπηρεσίες του Δήμου στ</w:t>
      </w:r>
      <w:r w:rsidR="00775741">
        <w:rPr>
          <w:rFonts w:eastAsia="Times New Roman"/>
          <w:color w:val="auto"/>
          <w:sz w:val="24"/>
          <w:szCs w:val="24"/>
        </w:rPr>
        <w:t xml:space="preserve">ις </w:t>
      </w:r>
      <w:proofErr w:type="spellStart"/>
      <w:r w:rsidR="00775741">
        <w:rPr>
          <w:rFonts w:eastAsia="Times New Roman"/>
          <w:color w:val="auto"/>
          <w:sz w:val="24"/>
          <w:szCs w:val="24"/>
        </w:rPr>
        <w:t>Θεσπιές</w:t>
      </w:r>
      <w:proofErr w:type="spellEnd"/>
      <w:r w:rsidR="00775741">
        <w:rPr>
          <w:rFonts w:eastAsia="Times New Roman"/>
          <w:color w:val="auto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5C1366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 xml:space="preserve">                              </w:t>
            </w:r>
            <w:r w:rsidR="001F33C4"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 w:rsidR="00E85718" w:rsidRPr="00E85718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="00736543"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096E0E" w:rsidRPr="008F6F69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</w:t>
      </w:r>
    </w:p>
    <w:sectPr w:rsidR="00096E0E" w:rsidRPr="008F6F69" w:rsidSect="007D6C38">
      <w:footerReference w:type="default" r:id="rId10"/>
      <w:pgSz w:w="11906" w:h="16838"/>
      <w:pgMar w:top="142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E7A" w:rsidRDefault="008F3E7A" w:rsidP="00223394">
      <w:pPr>
        <w:spacing w:after="0" w:line="240" w:lineRule="auto"/>
      </w:pPr>
      <w:r>
        <w:separator/>
      </w:r>
    </w:p>
  </w:endnote>
  <w:endnote w:type="continuationSeparator" w:id="0">
    <w:p w:rsidR="008F3E7A" w:rsidRDefault="008F3E7A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C38" w:rsidRPr="008730AE" w:rsidRDefault="007D6C38" w:rsidP="007D6C38">
    <w:pPr>
      <w:pStyle w:val="a3"/>
      <w:pBdr>
        <w:top w:val="single" w:sz="12" w:space="1" w:color="002060"/>
      </w:pBdr>
      <w:tabs>
        <w:tab w:val="clear" w:pos="4153"/>
        <w:tab w:val="clear" w:pos="8306"/>
      </w:tabs>
      <w:ind w:left="-709" w:right="-343"/>
      <w:jc w:val="center"/>
      <w:rPr>
        <w:rFonts w:ascii="Verdana" w:hAnsi="Verdana"/>
        <w:color w:val="2F5496"/>
        <w:sz w:val="16"/>
        <w:szCs w:val="16"/>
      </w:rPr>
    </w:pPr>
    <w:r w:rsidRPr="00A41A7B">
      <w:rPr>
        <w:rFonts w:ascii="Calibri Light" w:hAnsi="Calibri Light"/>
        <w:i/>
        <w:noProof/>
        <w:color w:val="2F5496"/>
        <w:sz w:val="28"/>
        <w:szCs w:val="28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6854190</wp:posOffset>
              </wp:positionH>
              <wp:positionV relativeFrom="page">
                <wp:posOffset>9934575</wp:posOffset>
              </wp:positionV>
              <wp:extent cx="512445" cy="381000"/>
              <wp:effectExtent l="0" t="0" r="0" b="0"/>
              <wp:wrapNone/>
              <wp:docPr id="1" name="Διάγραμμα ροής: Εναλλακτική διεργασί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38100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C38" w:rsidRPr="00A41A7B" w:rsidRDefault="007D6C38" w:rsidP="007D6C38">
                          <w:pPr>
                            <w:pStyle w:val="a4"/>
                            <w:pBdr>
                              <w:top w:val="single" w:sz="12" w:space="1" w:color="1F3864"/>
                              <w:bottom w:val="single" w:sz="36" w:space="1" w:color="1F3864"/>
                            </w:pBdr>
                            <w:jc w:val="center"/>
                            <w:rPr>
                              <w:color w:val="002060"/>
                              <w:sz w:val="21"/>
                              <w:szCs w:val="21"/>
                            </w:rPr>
                          </w:pPr>
                          <w:r w:rsidRPr="00A41A7B">
                            <w:rPr>
                              <w:color w:val="002060"/>
                              <w:sz w:val="21"/>
                              <w:szCs w:val="21"/>
                            </w:rPr>
                            <w:fldChar w:fldCharType="begin"/>
                          </w:r>
                          <w:r w:rsidRPr="00A41A7B">
                            <w:rPr>
                              <w:color w:val="002060"/>
                              <w:sz w:val="21"/>
                              <w:szCs w:val="21"/>
                            </w:rPr>
                            <w:instrText>PAGE    \* MERGEFORMAT</w:instrText>
                          </w:r>
                          <w:r w:rsidRPr="00A41A7B">
                            <w:rPr>
                              <w:color w:val="002060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017C20">
                            <w:rPr>
                              <w:noProof/>
                              <w:color w:val="002060"/>
                              <w:sz w:val="21"/>
                              <w:szCs w:val="21"/>
                            </w:rPr>
                            <w:t>1</w:t>
                          </w:r>
                          <w:r w:rsidRPr="00A41A7B">
                            <w:rPr>
                              <w:color w:val="002060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Διάγραμμα ροής: Εναλλακτική διεργασία 1" o:spid="_x0000_s1026" type="#_x0000_t176" style="position:absolute;left:0;text-align:left;margin-left:539.7pt;margin-top:782.25pt;width:40.3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" filled="f" fillcolor="#5c83b4" stroked="f" strokecolor="#737373">
              <v:textbox>
                <w:txbxContent>
                  <w:p w:rsidR="007D6C38" w:rsidRPr="00A41A7B" w:rsidRDefault="007D6C38" w:rsidP="007D6C38">
                    <w:pPr>
                      <w:pStyle w:val="a4"/>
                      <w:pBdr>
                        <w:top w:val="single" w:sz="12" w:space="1" w:color="1F3864"/>
                        <w:bottom w:val="single" w:sz="36" w:space="1" w:color="1F3864"/>
                      </w:pBdr>
                      <w:jc w:val="center"/>
                      <w:rPr>
                        <w:color w:val="002060"/>
                        <w:sz w:val="21"/>
                        <w:szCs w:val="21"/>
                      </w:rPr>
                    </w:pPr>
                    <w:r w:rsidRPr="00A41A7B">
                      <w:rPr>
                        <w:color w:val="002060"/>
                        <w:sz w:val="21"/>
                        <w:szCs w:val="21"/>
                      </w:rPr>
                      <w:fldChar w:fldCharType="begin"/>
                    </w:r>
                    <w:r w:rsidRPr="00A41A7B">
                      <w:rPr>
                        <w:color w:val="002060"/>
                        <w:sz w:val="21"/>
                        <w:szCs w:val="21"/>
                      </w:rPr>
                      <w:instrText>PAGE    \* MERGEFORMAT</w:instrText>
                    </w:r>
                    <w:r w:rsidRPr="00A41A7B">
                      <w:rPr>
                        <w:color w:val="002060"/>
                        <w:sz w:val="21"/>
                        <w:szCs w:val="21"/>
                      </w:rPr>
                      <w:fldChar w:fldCharType="separate"/>
                    </w:r>
                    <w:r w:rsidR="00017C20">
                      <w:rPr>
                        <w:noProof/>
                        <w:color w:val="002060"/>
                        <w:sz w:val="21"/>
                        <w:szCs w:val="21"/>
                      </w:rPr>
                      <w:t>1</w:t>
                    </w:r>
                    <w:r w:rsidRPr="00A41A7B">
                      <w:rPr>
                        <w:color w:val="002060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Verdana" w:hAnsi="Verdana"/>
        <w:b/>
        <w:color w:val="2F5496"/>
        <w:sz w:val="16"/>
        <w:szCs w:val="16"/>
      </w:rPr>
      <w:t>Δ</w:t>
    </w:r>
    <w:r w:rsidRPr="008730AE">
      <w:rPr>
        <w:rFonts w:ascii="Verdana" w:hAnsi="Verdana"/>
        <w:b/>
        <w:color w:val="2F5496"/>
        <w:sz w:val="16"/>
        <w:szCs w:val="16"/>
      </w:rPr>
      <w:t>ήμος</w:t>
    </w:r>
    <w:r>
      <w:rPr>
        <w:rFonts w:ascii="Verdana" w:hAnsi="Verdana"/>
        <w:b/>
        <w:color w:val="2F5496"/>
        <w:sz w:val="16"/>
        <w:szCs w:val="16"/>
      </w:rPr>
      <w:t xml:space="preserve"> </w:t>
    </w:r>
    <w:r w:rsidRPr="008730AE">
      <w:rPr>
        <w:rFonts w:ascii="Verdana" w:hAnsi="Verdana"/>
        <w:b/>
        <w:color w:val="2F5496"/>
        <w:sz w:val="16"/>
        <w:szCs w:val="16"/>
      </w:rPr>
      <w:t xml:space="preserve">Αλιάρτου - </w:t>
    </w:r>
    <w:proofErr w:type="spellStart"/>
    <w:r w:rsidRPr="008730AE">
      <w:rPr>
        <w:rFonts w:ascii="Verdana" w:hAnsi="Verdana"/>
        <w:b/>
        <w:color w:val="2F5496"/>
        <w:sz w:val="16"/>
        <w:szCs w:val="16"/>
      </w:rPr>
      <w:t>Θεσπιέων</w:t>
    </w:r>
    <w:proofErr w:type="spellEnd"/>
  </w:p>
  <w:p w:rsidR="007D6C38" w:rsidRPr="008730AE" w:rsidRDefault="007D6C38" w:rsidP="007D6C38">
    <w:pPr>
      <w:pStyle w:val="a3"/>
      <w:ind w:left="-709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 w:rsidRPr="008730AE"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 w:rsidRPr="008730AE"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 w:rsidRPr="008730AE"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 w:rsidRPr="008730AE">
      <w:rPr>
        <w:rFonts w:ascii="Verdana" w:hAnsi="Verdana"/>
        <w:b/>
        <w:i/>
        <w:color w:val="2F5496"/>
        <w:sz w:val="16"/>
        <w:szCs w:val="16"/>
      </w:rPr>
      <w:t>:</w:t>
    </w:r>
    <w:r w:rsidRPr="008730AE"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 w:rsidRPr="008730AE">
      <w:rPr>
        <w:rFonts w:ascii="Verdana" w:hAnsi="Verdana"/>
        <w:b/>
        <w:i/>
        <w:color w:val="2F5496"/>
        <w:sz w:val="16"/>
        <w:szCs w:val="16"/>
      </w:rPr>
      <w:t>Τ.Κ.:</w:t>
    </w:r>
    <w:r w:rsidRPr="008730AE"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:rsidR="007D6C38" w:rsidRPr="006357D3" w:rsidRDefault="007D6C38" w:rsidP="007D6C38">
    <w:pPr>
      <w:pStyle w:val="a3"/>
      <w:ind w:left="-709"/>
      <w:jc w:val="center"/>
      <w:rPr>
        <w:i/>
        <w:sz w:val="16"/>
        <w:szCs w:val="16"/>
      </w:rPr>
    </w:pPr>
    <w:proofErr w:type="spellStart"/>
    <w:r w:rsidRPr="008730AE"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 w:rsidRPr="001C779C"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 w:rsidRPr="008730AE"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 w:rsidRPr="001C779C">
      <w:rPr>
        <w:rFonts w:ascii="Verdana" w:hAnsi="Verdana"/>
        <w:b/>
        <w:i/>
        <w:color w:val="2F5496"/>
        <w:sz w:val="16"/>
        <w:szCs w:val="16"/>
      </w:rPr>
      <w:t>.:</w:t>
    </w:r>
    <w:r w:rsidRPr="001C779C">
      <w:rPr>
        <w:rFonts w:ascii="Verdana" w:hAnsi="Verdana"/>
        <w:i/>
        <w:color w:val="2F5496"/>
        <w:sz w:val="16"/>
        <w:szCs w:val="16"/>
      </w:rPr>
      <w:t xml:space="preserve"> 22683–50.211 / </w:t>
    </w:r>
    <w:r w:rsidRPr="008730AE">
      <w:rPr>
        <w:rFonts w:ascii="Verdana" w:hAnsi="Verdana"/>
        <w:b/>
        <w:i/>
        <w:color w:val="2F5496"/>
        <w:sz w:val="16"/>
        <w:szCs w:val="16"/>
        <w:lang w:val="en-US"/>
      </w:rPr>
      <w:t>Fax</w:t>
    </w:r>
    <w:r w:rsidRPr="001C779C">
      <w:rPr>
        <w:rFonts w:ascii="Verdana" w:hAnsi="Verdana"/>
        <w:b/>
        <w:i/>
        <w:color w:val="2F5496"/>
        <w:sz w:val="16"/>
        <w:szCs w:val="16"/>
      </w:rPr>
      <w:t>:</w:t>
    </w:r>
    <w:r w:rsidRPr="001C779C">
      <w:rPr>
        <w:rFonts w:ascii="Verdana" w:hAnsi="Verdana"/>
        <w:i/>
        <w:color w:val="2F5496"/>
        <w:sz w:val="16"/>
        <w:szCs w:val="16"/>
      </w:rPr>
      <w:t xml:space="preserve"> 22680-22.690 / </w:t>
    </w:r>
    <w:r w:rsidRPr="008730AE">
      <w:rPr>
        <w:rFonts w:ascii="Verdana" w:hAnsi="Verdana"/>
        <w:b/>
        <w:i/>
        <w:color w:val="2F5496"/>
        <w:sz w:val="16"/>
        <w:szCs w:val="16"/>
        <w:lang w:val="en-US"/>
      </w:rPr>
      <w:t>URL</w:t>
    </w:r>
    <w:r w:rsidRPr="001C779C"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 w:rsidRPr="008730AE"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 w:rsidRPr="001C779C"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 w:rsidRPr="008730AE"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 w:rsidRPr="001C779C"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 w:rsidRPr="008730AE"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 w:rsidRPr="001C779C"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 w:rsidRPr="008730AE"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 w:rsidRPr="001C779C">
      <w:rPr>
        <w:rFonts w:ascii="Verdana" w:hAnsi="Verdana"/>
        <w:i/>
        <w:color w:val="2F5496"/>
        <w:sz w:val="16"/>
        <w:szCs w:val="16"/>
      </w:rPr>
      <w:t xml:space="preserve"> / </w:t>
    </w:r>
    <w:r w:rsidRPr="008730AE">
      <w:rPr>
        <w:rFonts w:ascii="Verdana" w:hAnsi="Verdana"/>
        <w:b/>
        <w:i/>
        <w:color w:val="2F5496"/>
        <w:sz w:val="16"/>
        <w:szCs w:val="16"/>
        <w:lang w:val="en-US"/>
      </w:rPr>
      <w:t>e</w:t>
    </w:r>
    <w:r w:rsidRPr="001C779C">
      <w:rPr>
        <w:rFonts w:ascii="Verdana" w:hAnsi="Verdana"/>
        <w:b/>
        <w:i/>
        <w:color w:val="2F5496"/>
        <w:sz w:val="16"/>
        <w:szCs w:val="16"/>
      </w:rPr>
      <w:t>-</w:t>
    </w:r>
    <w:r w:rsidRPr="008730AE"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 w:rsidRPr="001C779C"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 w:rsidRPr="008730AE"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 w:rsidRPr="001C779C"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 w:rsidRPr="008730AE"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 w:rsidRPr="001C779C"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 w:rsidRPr="008730AE"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 w:rsidRPr="001C779C"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 w:rsidRPr="008730AE"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E7A" w:rsidRDefault="008F3E7A" w:rsidP="00223394">
      <w:pPr>
        <w:spacing w:after="0" w:line="240" w:lineRule="auto"/>
      </w:pPr>
      <w:r>
        <w:separator/>
      </w:r>
    </w:p>
  </w:footnote>
  <w:footnote w:type="continuationSeparator" w:id="0">
    <w:p w:rsidR="008F3E7A" w:rsidRDefault="008F3E7A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0D83705"/>
    <w:multiLevelType w:val="hybridMultilevel"/>
    <w:tmpl w:val="DCFE8B9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7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E4352"/>
    <w:multiLevelType w:val="hybridMultilevel"/>
    <w:tmpl w:val="B91AD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17C20"/>
    <w:rsid w:val="0002317B"/>
    <w:rsid w:val="00091E1C"/>
    <w:rsid w:val="00096E0E"/>
    <w:rsid w:val="000C5CF0"/>
    <w:rsid w:val="000D1764"/>
    <w:rsid w:val="00104F89"/>
    <w:rsid w:val="001553E2"/>
    <w:rsid w:val="0015564B"/>
    <w:rsid w:val="001638DE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D27AA"/>
    <w:rsid w:val="002E17D7"/>
    <w:rsid w:val="002F02EC"/>
    <w:rsid w:val="0031357B"/>
    <w:rsid w:val="00315C26"/>
    <w:rsid w:val="00322BBE"/>
    <w:rsid w:val="00324B9F"/>
    <w:rsid w:val="00340A39"/>
    <w:rsid w:val="00341FA5"/>
    <w:rsid w:val="0034267D"/>
    <w:rsid w:val="00344095"/>
    <w:rsid w:val="003460E7"/>
    <w:rsid w:val="0036236D"/>
    <w:rsid w:val="00373395"/>
    <w:rsid w:val="003B1D63"/>
    <w:rsid w:val="003B31D1"/>
    <w:rsid w:val="003B3DF8"/>
    <w:rsid w:val="003D1B20"/>
    <w:rsid w:val="003D3353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4E18C8"/>
    <w:rsid w:val="0050089A"/>
    <w:rsid w:val="00580E21"/>
    <w:rsid w:val="00594092"/>
    <w:rsid w:val="00597B5D"/>
    <w:rsid w:val="005B414C"/>
    <w:rsid w:val="005C1366"/>
    <w:rsid w:val="005C2CF9"/>
    <w:rsid w:val="005C5F3B"/>
    <w:rsid w:val="005E4640"/>
    <w:rsid w:val="005F65DB"/>
    <w:rsid w:val="00607F3F"/>
    <w:rsid w:val="00611570"/>
    <w:rsid w:val="00613346"/>
    <w:rsid w:val="00660619"/>
    <w:rsid w:val="0066537B"/>
    <w:rsid w:val="006A1FBC"/>
    <w:rsid w:val="006B2627"/>
    <w:rsid w:val="006B4FD7"/>
    <w:rsid w:val="006B5FB4"/>
    <w:rsid w:val="006B64FD"/>
    <w:rsid w:val="006E3298"/>
    <w:rsid w:val="00717DE9"/>
    <w:rsid w:val="007345F5"/>
    <w:rsid w:val="00736543"/>
    <w:rsid w:val="00747FF5"/>
    <w:rsid w:val="00750397"/>
    <w:rsid w:val="007709E0"/>
    <w:rsid w:val="00775741"/>
    <w:rsid w:val="00790F63"/>
    <w:rsid w:val="00792AE3"/>
    <w:rsid w:val="007B1DAA"/>
    <w:rsid w:val="007D6C38"/>
    <w:rsid w:val="007F743D"/>
    <w:rsid w:val="0082324F"/>
    <w:rsid w:val="00832132"/>
    <w:rsid w:val="008371C5"/>
    <w:rsid w:val="008931BB"/>
    <w:rsid w:val="008951B3"/>
    <w:rsid w:val="008A4EC8"/>
    <w:rsid w:val="008F3E7A"/>
    <w:rsid w:val="008F6F69"/>
    <w:rsid w:val="008F70EF"/>
    <w:rsid w:val="00917337"/>
    <w:rsid w:val="0094396F"/>
    <w:rsid w:val="00956EE6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B7EDB"/>
    <w:rsid w:val="00AC591B"/>
    <w:rsid w:val="00B03766"/>
    <w:rsid w:val="00B154C1"/>
    <w:rsid w:val="00B436D9"/>
    <w:rsid w:val="00B66E49"/>
    <w:rsid w:val="00B72EFA"/>
    <w:rsid w:val="00B77DEF"/>
    <w:rsid w:val="00B8297C"/>
    <w:rsid w:val="00BA1BCC"/>
    <w:rsid w:val="00BA1BD9"/>
    <w:rsid w:val="00BA3902"/>
    <w:rsid w:val="00BB0A04"/>
    <w:rsid w:val="00BB21AD"/>
    <w:rsid w:val="00BE52FD"/>
    <w:rsid w:val="00BF0A76"/>
    <w:rsid w:val="00BF3292"/>
    <w:rsid w:val="00C0587D"/>
    <w:rsid w:val="00C26700"/>
    <w:rsid w:val="00C833CD"/>
    <w:rsid w:val="00C86936"/>
    <w:rsid w:val="00C90AC2"/>
    <w:rsid w:val="00C93487"/>
    <w:rsid w:val="00C954AD"/>
    <w:rsid w:val="00CA6D07"/>
    <w:rsid w:val="00CD7577"/>
    <w:rsid w:val="00CF0051"/>
    <w:rsid w:val="00CF00BC"/>
    <w:rsid w:val="00D06C97"/>
    <w:rsid w:val="00D17831"/>
    <w:rsid w:val="00D26E06"/>
    <w:rsid w:val="00D6278C"/>
    <w:rsid w:val="00D65717"/>
    <w:rsid w:val="00D76581"/>
    <w:rsid w:val="00DB10B6"/>
    <w:rsid w:val="00DC45A8"/>
    <w:rsid w:val="00DF0C27"/>
    <w:rsid w:val="00E10510"/>
    <w:rsid w:val="00E43607"/>
    <w:rsid w:val="00E6030B"/>
    <w:rsid w:val="00E8096E"/>
    <w:rsid w:val="00E85718"/>
    <w:rsid w:val="00E966C2"/>
    <w:rsid w:val="00EA3A93"/>
    <w:rsid w:val="00EA7E3F"/>
    <w:rsid w:val="00EB37ED"/>
    <w:rsid w:val="00EF1FAA"/>
    <w:rsid w:val="00F1198F"/>
    <w:rsid w:val="00F3480F"/>
    <w:rsid w:val="00F567E3"/>
    <w:rsid w:val="00F63A9D"/>
    <w:rsid w:val="00F9048F"/>
    <w:rsid w:val="00F9354D"/>
    <w:rsid w:val="00FA5B84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-">
    <w:name w:val="Hyperlink"/>
    <w:uiPriority w:val="99"/>
    <w:unhideWhenUsed/>
    <w:rsid w:val="007D6C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E33E-6F7F-4906-9001-802E7195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7</cp:revision>
  <cp:lastPrinted>2025-04-09T06:28:00Z</cp:lastPrinted>
  <dcterms:created xsi:type="dcterms:W3CDTF">2025-04-09T06:03:00Z</dcterms:created>
  <dcterms:modified xsi:type="dcterms:W3CDTF">2025-04-09T06:29:00Z</dcterms:modified>
</cp:coreProperties>
</file>